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86E" w:rsidRPr="00EC386E" w:rsidRDefault="00EC386E" w:rsidP="00EC386E">
      <w:pPr>
        <w:rPr>
          <w:rFonts w:ascii="Gill Sans MT" w:hAnsi="Gill Sans MT"/>
          <w:b/>
          <w:color w:val="000000" w:themeColor="text1"/>
          <w:szCs w:val="20"/>
        </w:rPr>
      </w:pPr>
      <w:r w:rsidRPr="00EC386E">
        <w:rPr>
          <w:rFonts w:ascii="Gill Sans MT" w:hAnsi="Gill Sans MT"/>
          <w:b/>
          <w:color w:val="000000" w:themeColor="text1"/>
          <w:szCs w:val="20"/>
        </w:rPr>
        <w:t xml:space="preserve">MAKE A REFERRAL </w:t>
      </w:r>
    </w:p>
    <w:p w:rsidR="00EC386E" w:rsidRDefault="00951E91" w:rsidP="00EC386E">
      <w:pPr>
        <w:rPr>
          <w:rFonts w:ascii="Gill Sans MT" w:hAnsi="Gill Sans MT"/>
          <w:b/>
          <w:color w:val="000000" w:themeColor="text1"/>
          <w:szCs w:val="20"/>
          <w:u w:val="single"/>
        </w:rPr>
      </w:pPr>
      <w:hyperlink r:id="rId5" w:history="1">
        <w:r w:rsidR="00EC386E">
          <w:rPr>
            <w:rStyle w:val="Hyperlink"/>
            <w:rFonts w:ascii="Gill Sans MT" w:hAnsi="Gill Sans MT"/>
            <w:b/>
            <w:szCs w:val="20"/>
          </w:rPr>
          <w:t>Make a referral</w:t>
        </w:r>
      </w:hyperlink>
    </w:p>
    <w:p w:rsidR="00EC386E" w:rsidRDefault="00951E91" w:rsidP="00EC386E">
      <w:pPr>
        <w:rPr>
          <w:rFonts w:ascii="Gill Sans MT" w:hAnsi="Gill Sans MT"/>
          <w:b/>
          <w:color w:val="000000" w:themeColor="text1"/>
          <w:szCs w:val="20"/>
          <w:u w:val="single"/>
        </w:rPr>
      </w:pPr>
      <w:hyperlink r:id="rId6" w:history="1">
        <w:r w:rsidR="00EC386E" w:rsidRPr="0016577E">
          <w:rPr>
            <w:rStyle w:val="Hyperlink"/>
            <w:rFonts w:ascii="Gill Sans MT" w:hAnsi="Gill Sans MT"/>
            <w:b/>
            <w:szCs w:val="20"/>
          </w:rPr>
          <w:t>https://childrensocialcare.dudley.gov.uk/web/portal/pages/safeguarding</w:t>
        </w:r>
      </w:hyperlink>
    </w:p>
    <w:p w:rsidR="00EC386E" w:rsidRPr="00EC386E" w:rsidRDefault="00EC386E" w:rsidP="00EC386E">
      <w:pPr>
        <w:rPr>
          <w:rFonts w:ascii="Gill Sans MT" w:hAnsi="Gill Sans MT"/>
          <w:b/>
          <w:color w:val="000000" w:themeColor="text1"/>
          <w:szCs w:val="20"/>
          <w:u w:val="single"/>
        </w:rPr>
      </w:pPr>
    </w:p>
    <w:p w:rsidR="00EC386E" w:rsidRPr="00EC386E" w:rsidRDefault="00EC386E" w:rsidP="00EC386E">
      <w:pPr>
        <w:rPr>
          <w:rFonts w:ascii="Gill Sans MT" w:eastAsia="Times New Roman" w:hAnsi="Gill Sans MT" w:cs="Arial"/>
          <w:b/>
          <w:sz w:val="22"/>
          <w:szCs w:val="22"/>
          <w:lang w:val="en-GB" w:eastAsia="en-GB"/>
        </w:rPr>
      </w:pPr>
      <w:r w:rsidRPr="00EC386E">
        <w:rPr>
          <w:rFonts w:ascii="Gill Sans MT" w:eastAsia="Times New Roman" w:hAnsi="Gill Sans MT" w:cs="Arial"/>
          <w:b/>
          <w:sz w:val="22"/>
          <w:szCs w:val="22"/>
          <w:lang w:val="en-GB" w:eastAsia="en-GB"/>
        </w:rPr>
        <w:t>EARLY HELP ASSESSMENT</w:t>
      </w:r>
    </w:p>
    <w:p w:rsidR="00EC386E" w:rsidRDefault="00951E91" w:rsidP="00EC386E">
      <w:pPr>
        <w:rPr>
          <w:rStyle w:val="Hyperlink"/>
          <w:rFonts w:ascii="Gill Sans MT" w:eastAsia="Times New Roman" w:hAnsi="Gill Sans MT" w:cs="Arial"/>
          <w:sz w:val="22"/>
          <w:szCs w:val="22"/>
          <w:lang w:val="en-GB" w:eastAsia="en-GB"/>
        </w:rPr>
      </w:pPr>
      <w:hyperlink r:id="rId7" w:history="1">
        <w:r w:rsidR="00EC386E">
          <w:rPr>
            <w:rStyle w:val="Hyperlink"/>
            <w:rFonts w:ascii="Gill Sans MT" w:eastAsia="Times New Roman" w:hAnsi="Gill Sans MT" w:cs="Arial"/>
            <w:sz w:val="22"/>
            <w:szCs w:val="22"/>
            <w:lang w:val="en-GB" w:eastAsia="en-GB"/>
          </w:rPr>
          <w:t>Early Help assessment</w:t>
        </w:r>
      </w:hyperlink>
    </w:p>
    <w:p w:rsidR="00A52A9C" w:rsidRDefault="00951E91" w:rsidP="00EC386E">
      <w:hyperlink r:id="rId8" w:history="1">
        <w:r w:rsidR="00A52A9C" w:rsidRPr="00A37E6E">
          <w:rPr>
            <w:rStyle w:val="Hyperlink"/>
          </w:rPr>
          <w:t>https://childrensocialcare.dudley.gov.uk/web/portal/pages/home</w:t>
        </w:r>
      </w:hyperlink>
    </w:p>
    <w:p w:rsidR="00EC386E" w:rsidRDefault="00EC386E" w:rsidP="00EC386E">
      <w:pPr>
        <w:rPr>
          <w:rFonts w:ascii="Gill Sans MT" w:hAnsi="Gill Sans MT"/>
          <w:b/>
          <w:color w:val="000000" w:themeColor="text1"/>
          <w:szCs w:val="20"/>
          <w:u w:val="single"/>
        </w:rPr>
      </w:pPr>
    </w:p>
    <w:p w:rsidR="00EC386E" w:rsidRPr="00EC386E" w:rsidRDefault="00EC386E" w:rsidP="00EC386E">
      <w:pPr>
        <w:pStyle w:val="1bodycopy10pt"/>
        <w:jc w:val="both"/>
        <w:rPr>
          <w:rFonts w:ascii="Gill Sans MT" w:eastAsia="Arial" w:hAnsi="Gill Sans MT" w:cs="Arial"/>
          <w:b/>
          <w:sz w:val="22"/>
          <w:szCs w:val="22"/>
          <w:lang w:val="en-GB"/>
        </w:rPr>
      </w:pPr>
      <w:r w:rsidRPr="00EC386E">
        <w:rPr>
          <w:rFonts w:ascii="Gill Sans MT" w:eastAsia="Arial" w:hAnsi="Gill Sans MT" w:cs="Arial"/>
          <w:b/>
          <w:sz w:val="22"/>
          <w:szCs w:val="22"/>
          <w:lang w:val="en-GB"/>
        </w:rPr>
        <w:t xml:space="preserve">STATUTORY GUIDANCE </w:t>
      </w:r>
    </w:p>
    <w:p w:rsidR="005C143B" w:rsidRDefault="00EC386E" w:rsidP="005C143B">
      <w:pPr>
        <w:pStyle w:val="1bodycopy10pt"/>
        <w:jc w:val="both"/>
        <w:rPr>
          <w:rFonts w:ascii="Gill Sans MT" w:eastAsia="Arial" w:hAnsi="Gill Sans MT" w:cs="Arial"/>
          <w:sz w:val="22"/>
          <w:szCs w:val="22"/>
          <w:lang w:val="en-GB"/>
        </w:rPr>
      </w:pPr>
      <w:r w:rsidRPr="005F1A0C">
        <w:rPr>
          <w:rFonts w:ascii="Gill Sans MT" w:eastAsia="Arial" w:hAnsi="Gill Sans MT" w:cs="Arial"/>
          <w:sz w:val="22"/>
          <w:szCs w:val="22"/>
          <w:lang w:val="en-GB"/>
        </w:rPr>
        <w:t>This policy is based on the Department for Education’s statutory guidance</w:t>
      </w:r>
      <w:r w:rsidR="00951E91">
        <w:rPr>
          <w:rFonts w:ascii="Gill Sans MT" w:eastAsia="Arial" w:hAnsi="Gill Sans MT" w:cs="Arial"/>
          <w:sz w:val="22"/>
          <w:szCs w:val="22"/>
          <w:lang w:val="en-GB"/>
        </w:rPr>
        <w:t xml:space="preserve"> Keeping Children safe in education: </w:t>
      </w:r>
      <w:bookmarkStart w:id="0" w:name="_GoBack"/>
      <w:bookmarkEnd w:id="0"/>
    </w:p>
    <w:p w:rsidR="00951E91" w:rsidRDefault="00951E91" w:rsidP="005C143B">
      <w:pPr>
        <w:pStyle w:val="1bodycopy10pt"/>
        <w:jc w:val="both"/>
        <w:rPr>
          <w:rFonts w:ascii="Gill Sans MT" w:eastAsia="Arial" w:hAnsi="Gill Sans MT" w:cs="Arial"/>
          <w:sz w:val="22"/>
          <w:szCs w:val="22"/>
          <w:lang w:val="en-GB"/>
        </w:rPr>
      </w:pPr>
      <w:r>
        <w:rPr>
          <w:rFonts w:ascii="Gill Sans MT" w:eastAsia="Arial" w:hAnsi="Gill Sans MT" w:cs="Arial"/>
          <w:sz w:val="22"/>
          <w:szCs w:val="22"/>
          <w:lang w:val="en-GB"/>
        </w:rPr>
        <w:fldChar w:fldCharType="begin"/>
      </w:r>
      <w:r>
        <w:rPr>
          <w:rFonts w:ascii="Gill Sans MT" w:eastAsia="Arial" w:hAnsi="Gill Sans MT" w:cs="Arial"/>
          <w:sz w:val="22"/>
          <w:szCs w:val="22"/>
          <w:lang w:val="en-GB"/>
        </w:rPr>
        <w:instrText xml:space="preserve"> HYPERLINK "</w:instrText>
      </w:r>
      <w:r w:rsidRPr="00951E91">
        <w:rPr>
          <w:rFonts w:ascii="Gill Sans MT" w:eastAsia="Arial" w:hAnsi="Gill Sans MT" w:cs="Arial"/>
          <w:sz w:val="22"/>
          <w:szCs w:val="22"/>
          <w:lang w:val="en-GB"/>
        </w:rPr>
        <w:instrText>https://assets.publishing.service.gov.uk/government/uploads/system/uploads/attachment_data/file/1181955/Keeping_children_safe_in_education_2023.pdf</w:instrText>
      </w:r>
      <w:r>
        <w:rPr>
          <w:rFonts w:ascii="Gill Sans MT" w:eastAsia="Arial" w:hAnsi="Gill Sans MT" w:cs="Arial"/>
          <w:sz w:val="22"/>
          <w:szCs w:val="22"/>
          <w:lang w:val="en-GB"/>
        </w:rPr>
        <w:instrText xml:space="preserve">" </w:instrText>
      </w:r>
      <w:r>
        <w:rPr>
          <w:rFonts w:ascii="Gill Sans MT" w:eastAsia="Arial" w:hAnsi="Gill Sans MT" w:cs="Arial"/>
          <w:sz w:val="22"/>
          <w:szCs w:val="22"/>
          <w:lang w:val="en-GB"/>
        </w:rPr>
        <w:fldChar w:fldCharType="separate"/>
      </w:r>
      <w:r w:rsidRPr="002F5EC5">
        <w:rPr>
          <w:rStyle w:val="Hyperlink"/>
          <w:rFonts w:ascii="Gill Sans MT" w:eastAsia="Arial" w:hAnsi="Gill Sans MT" w:cs="Arial"/>
          <w:sz w:val="22"/>
          <w:szCs w:val="22"/>
          <w:lang w:val="en-GB"/>
        </w:rPr>
        <w:t>https://assets.publishing.service.gov.uk/government/uploads/system/uploads/attachment_data/file/1181955/Keeping_children_safe_in_education_2023.pdf</w:t>
      </w:r>
      <w:r>
        <w:rPr>
          <w:rFonts w:ascii="Gill Sans MT" w:eastAsia="Arial" w:hAnsi="Gill Sans MT" w:cs="Arial"/>
          <w:sz w:val="22"/>
          <w:szCs w:val="22"/>
          <w:lang w:val="en-GB"/>
        </w:rPr>
        <w:fldChar w:fldCharType="end"/>
      </w:r>
    </w:p>
    <w:p w:rsidR="00EC386E" w:rsidRPr="005F1A0C" w:rsidRDefault="00EC386E" w:rsidP="00EC386E">
      <w:pPr>
        <w:pStyle w:val="1bodycopy10pt"/>
        <w:jc w:val="both"/>
        <w:rPr>
          <w:rFonts w:ascii="Gill Sans MT" w:hAnsi="Gill Sans MT" w:cs="Arial"/>
          <w:sz w:val="22"/>
          <w:szCs w:val="22"/>
        </w:rPr>
      </w:pPr>
      <w:r w:rsidRPr="005F1A0C">
        <w:rPr>
          <w:rFonts w:ascii="Gill Sans MT" w:eastAsia="Arial" w:hAnsi="Gill Sans MT" w:cs="Arial"/>
          <w:sz w:val="22"/>
          <w:szCs w:val="22"/>
          <w:lang w:val="en-GB"/>
        </w:rPr>
        <w:t xml:space="preserve">and </w:t>
      </w:r>
      <w:hyperlink r:id="rId9" w:history="1">
        <w:r w:rsidRPr="005F1A0C">
          <w:rPr>
            <w:rStyle w:val="Hyperlink"/>
            <w:rFonts w:ascii="Gill Sans MT" w:hAnsi="Gill Sans MT" w:cs="Arial"/>
            <w:sz w:val="22"/>
            <w:szCs w:val="22"/>
          </w:rPr>
          <w:t>Working Together to Safeguard Children (2018)</w:t>
        </w:r>
      </w:hyperlink>
      <w:r w:rsidRPr="005F1A0C">
        <w:rPr>
          <w:rFonts w:ascii="Gill Sans MT" w:eastAsia="Arial" w:hAnsi="Gill Sans MT" w:cs="Arial"/>
          <w:sz w:val="22"/>
          <w:szCs w:val="22"/>
          <w:lang w:val="en-GB"/>
        </w:rPr>
        <w:t xml:space="preserve">, and the </w:t>
      </w:r>
      <w:hyperlink r:id="rId10" w:history="1">
        <w:r w:rsidRPr="005F1A0C">
          <w:rPr>
            <w:rStyle w:val="Hyperlink"/>
            <w:rFonts w:ascii="Gill Sans MT" w:hAnsi="Gill Sans MT" w:cs="Arial"/>
            <w:sz w:val="22"/>
            <w:szCs w:val="22"/>
            <w:lang w:val="en-GB"/>
          </w:rPr>
          <w:t>Governance Handbook</w:t>
        </w:r>
      </w:hyperlink>
      <w:r w:rsidRPr="005F1A0C">
        <w:rPr>
          <w:rFonts w:ascii="Gill Sans MT" w:eastAsia="Arial" w:hAnsi="Gill Sans MT" w:cs="Arial"/>
          <w:sz w:val="22"/>
          <w:szCs w:val="22"/>
          <w:lang w:val="en-GB"/>
        </w:rPr>
        <w:t xml:space="preserve">. We comply with this guidance and </w:t>
      </w:r>
      <w:r w:rsidRPr="005F1A0C">
        <w:rPr>
          <w:rFonts w:ascii="Gill Sans MT" w:hAnsi="Gill Sans MT" w:cs="Arial"/>
          <w:sz w:val="22"/>
          <w:szCs w:val="22"/>
        </w:rPr>
        <w:t>the arrangements agreed and published by our 3 local safeguarding partners.</w:t>
      </w:r>
    </w:p>
    <w:p w:rsidR="00EC386E" w:rsidRPr="005F1A0C" w:rsidRDefault="00EC386E" w:rsidP="00EC386E">
      <w:pPr>
        <w:pStyle w:val="1bodycopy10pt"/>
        <w:jc w:val="both"/>
        <w:rPr>
          <w:rFonts w:ascii="Gill Sans MT" w:hAnsi="Gill Sans MT" w:cs="Arial"/>
          <w:sz w:val="22"/>
          <w:szCs w:val="22"/>
          <w:lang w:val="en-GB"/>
        </w:rPr>
      </w:pPr>
      <w:r w:rsidRPr="005F1A0C">
        <w:rPr>
          <w:rFonts w:ascii="Gill Sans MT" w:eastAsia="Arial" w:hAnsi="Gill Sans MT" w:cs="Arial"/>
          <w:sz w:val="22"/>
          <w:szCs w:val="22"/>
          <w:lang w:val="en-GB"/>
        </w:rPr>
        <w:t>This policy is also based on the following legislation:</w:t>
      </w:r>
    </w:p>
    <w:p w:rsidR="00EC386E" w:rsidRPr="005F1A0C" w:rsidRDefault="00EC386E" w:rsidP="00EC386E">
      <w:pPr>
        <w:pStyle w:val="4Bulletedcopyblue"/>
        <w:jc w:val="both"/>
        <w:rPr>
          <w:rFonts w:ascii="Gill Sans MT" w:hAnsi="Gill Sans MT"/>
          <w:sz w:val="22"/>
          <w:szCs w:val="22"/>
        </w:rPr>
      </w:pPr>
      <w:r w:rsidRPr="005F1A0C">
        <w:rPr>
          <w:rFonts w:ascii="Gill Sans MT" w:hAnsi="Gill Sans MT"/>
          <w:sz w:val="22"/>
          <w:szCs w:val="22"/>
        </w:rPr>
        <w:t xml:space="preserve">Section 175 of the </w:t>
      </w:r>
      <w:hyperlink r:id="rId11" w:history="1">
        <w:r w:rsidRPr="005F1A0C">
          <w:rPr>
            <w:rStyle w:val="Hyperlink"/>
            <w:rFonts w:ascii="Gill Sans MT" w:eastAsia="Arial" w:hAnsi="Gill Sans MT"/>
            <w:sz w:val="22"/>
            <w:szCs w:val="22"/>
          </w:rPr>
          <w:t>Education Act 2002</w:t>
        </w:r>
      </w:hyperlink>
      <w:r w:rsidRPr="005F1A0C">
        <w:rPr>
          <w:rFonts w:ascii="Gill Sans MT" w:hAnsi="Gill Sans MT"/>
          <w:sz w:val="22"/>
          <w:szCs w:val="22"/>
        </w:rPr>
        <w:t>, which places a duty on schools and local authorities to safeguard and promote the welfare of pupils</w:t>
      </w:r>
    </w:p>
    <w:p w:rsidR="00EC386E" w:rsidRPr="005F1A0C" w:rsidRDefault="00951E91" w:rsidP="00EC386E">
      <w:pPr>
        <w:pStyle w:val="4Bulletedcopyblue"/>
        <w:jc w:val="both"/>
        <w:rPr>
          <w:rFonts w:ascii="Gill Sans MT" w:hAnsi="Gill Sans MT"/>
          <w:sz w:val="22"/>
          <w:szCs w:val="22"/>
        </w:rPr>
      </w:pPr>
      <w:hyperlink r:id="rId12" w:history="1">
        <w:r w:rsidR="00EC386E" w:rsidRPr="005F1A0C">
          <w:rPr>
            <w:rStyle w:val="Hyperlink"/>
            <w:rFonts w:ascii="Gill Sans MT" w:eastAsia="Arial" w:hAnsi="Gill Sans MT"/>
            <w:sz w:val="22"/>
            <w:szCs w:val="22"/>
          </w:rPr>
          <w:t>The School Staffing (England) Regulations 2009</w:t>
        </w:r>
      </w:hyperlink>
      <w:r w:rsidR="00EC386E" w:rsidRPr="005F1A0C">
        <w:rPr>
          <w:rFonts w:ascii="Gill Sans MT" w:hAnsi="Gill Sans MT"/>
          <w:sz w:val="22"/>
          <w:szCs w:val="22"/>
        </w:rPr>
        <w:t>, which set out what must be recorded on the single central record and the requirement for at least one person conducting an interview to be trained in safer recruitment techniques</w:t>
      </w:r>
    </w:p>
    <w:p w:rsidR="00EC386E" w:rsidRPr="005F1A0C" w:rsidRDefault="00951E91" w:rsidP="00EC386E">
      <w:pPr>
        <w:pStyle w:val="4Bulletedcopyblue"/>
        <w:rPr>
          <w:rFonts w:ascii="Gill Sans MT" w:hAnsi="Gill Sans MT"/>
          <w:sz w:val="22"/>
          <w:szCs w:val="22"/>
        </w:rPr>
      </w:pPr>
      <w:hyperlink r:id="rId13" w:history="1">
        <w:r w:rsidR="00EC386E" w:rsidRPr="005F1A0C">
          <w:rPr>
            <w:rStyle w:val="Hyperlink"/>
            <w:rFonts w:ascii="Gill Sans MT" w:eastAsia="Arial" w:hAnsi="Gill Sans MT"/>
            <w:sz w:val="22"/>
            <w:szCs w:val="22"/>
          </w:rPr>
          <w:t>The Children Act 1989</w:t>
        </w:r>
      </w:hyperlink>
      <w:r w:rsidR="00EC386E" w:rsidRPr="005F1A0C">
        <w:rPr>
          <w:rFonts w:ascii="Gill Sans MT" w:hAnsi="Gill Sans MT"/>
          <w:sz w:val="22"/>
          <w:szCs w:val="22"/>
        </w:rPr>
        <w:t xml:space="preserve"> (and </w:t>
      </w:r>
      <w:hyperlink r:id="rId14" w:history="1">
        <w:r w:rsidR="00EC386E" w:rsidRPr="005F1A0C">
          <w:rPr>
            <w:rStyle w:val="Hyperlink"/>
            <w:rFonts w:ascii="Gill Sans MT" w:eastAsia="Arial" w:hAnsi="Gill Sans MT"/>
            <w:sz w:val="22"/>
            <w:szCs w:val="22"/>
          </w:rPr>
          <w:t>2004 amendment</w:t>
        </w:r>
      </w:hyperlink>
      <w:r w:rsidR="00EC386E" w:rsidRPr="005F1A0C">
        <w:rPr>
          <w:rFonts w:ascii="Gill Sans MT" w:hAnsi="Gill Sans MT"/>
          <w:sz w:val="22"/>
          <w:szCs w:val="22"/>
        </w:rPr>
        <w:t>), which provides a framework for the care and protection of children</w:t>
      </w:r>
    </w:p>
    <w:p w:rsidR="00EC386E" w:rsidRPr="005F1A0C" w:rsidRDefault="00EC386E" w:rsidP="00EC386E">
      <w:pPr>
        <w:pStyle w:val="4Bulletedcopyblue"/>
        <w:rPr>
          <w:rFonts w:ascii="Gill Sans MT" w:hAnsi="Gill Sans MT"/>
          <w:sz w:val="22"/>
          <w:szCs w:val="22"/>
        </w:rPr>
      </w:pPr>
      <w:r w:rsidRPr="005F1A0C">
        <w:rPr>
          <w:rFonts w:ascii="Gill Sans MT" w:hAnsi="Gill Sans MT"/>
          <w:sz w:val="22"/>
          <w:szCs w:val="22"/>
        </w:rPr>
        <w:t xml:space="preserve">Section 5B(11) of the Female Genital Mutilation Act 2003, as inserted by section 74 of the </w:t>
      </w:r>
      <w:hyperlink r:id="rId15" w:history="1">
        <w:r w:rsidRPr="005F1A0C">
          <w:rPr>
            <w:rStyle w:val="Hyperlink"/>
            <w:rFonts w:ascii="Gill Sans MT" w:eastAsia="Arial" w:hAnsi="Gill Sans MT"/>
            <w:sz w:val="22"/>
            <w:szCs w:val="22"/>
          </w:rPr>
          <w:t>Serious Crime Act 2015</w:t>
        </w:r>
      </w:hyperlink>
      <w:r w:rsidRPr="005F1A0C">
        <w:rPr>
          <w:rFonts w:ascii="Gill Sans MT" w:hAnsi="Gill Sans MT"/>
          <w:sz w:val="22"/>
          <w:szCs w:val="22"/>
        </w:rPr>
        <w:t>, which places a statutory duty on teachers to report to the police where they discover that female genital mutilation (FGM) appears to have been carried out on a girl under 18</w:t>
      </w:r>
    </w:p>
    <w:p w:rsidR="00EC386E" w:rsidRPr="005F1A0C" w:rsidRDefault="00951E91" w:rsidP="00EC386E">
      <w:pPr>
        <w:pStyle w:val="4Bulletedcopyblue"/>
        <w:rPr>
          <w:rFonts w:ascii="Gill Sans MT" w:hAnsi="Gill Sans MT"/>
          <w:sz w:val="22"/>
          <w:szCs w:val="22"/>
        </w:rPr>
      </w:pPr>
      <w:hyperlink r:id="rId16" w:history="1">
        <w:r w:rsidR="00EC386E" w:rsidRPr="005F1A0C">
          <w:rPr>
            <w:rStyle w:val="Hyperlink"/>
            <w:rFonts w:ascii="Gill Sans MT" w:eastAsia="Arial" w:hAnsi="Gill Sans MT"/>
            <w:sz w:val="22"/>
            <w:szCs w:val="22"/>
          </w:rPr>
          <w:t>Statutory guidance on FGM</w:t>
        </w:r>
      </w:hyperlink>
      <w:r w:rsidR="00EC386E" w:rsidRPr="005F1A0C">
        <w:rPr>
          <w:rFonts w:ascii="Gill Sans MT" w:hAnsi="Gill Sans MT"/>
          <w:sz w:val="22"/>
          <w:szCs w:val="22"/>
        </w:rPr>
        <w:t xml:space="preserve">, which sets out responsibilities with regards to safeguarding and supporting girls affected by FGM </w:t>
      </w:r>
    </w:p>
    <w:p w:rsidR="00EC386E" w:rsidRPr="005F1A0C" w:rsidRDefault="00951E91" w:rsidP="00EC386E">
      <w:pPr>
        <w:pStyle w:val="4Bulletedcopyblue"/>
        <w:rPr>
          <w:rFonts w:ascii="Gill Sans MT" w:hAnsi="Gill Sans MT"/>
          <w:sz w:val="22"/>
          <w:szCs w:val="22"/>
        </w:rPr>
      </w:pPr>
      <w:hyperlink r:id="rId17" w:history="1">
        <w:r w:rsidR="00EC386E" w:rsidRPr="005F1A0C">
          <w:rPr>
            <w:rStyle w:val="Hyperlink"/>
            <w:rFonts w:ascii="Gill Sans MT" w:eastAsia="Arial" w:hAnsi="Gill Sans MT"/>
            <w:sz w:val="22"/>
            <w:szCs w:val="22"/>
          </w:rPr>
          <w:t>The Rehabilitation of Offenders Act 1974</w:t>
        </w:r>
      </w:hyperlink>
      <w:r w:rsidR="00EC386E" w:rsidRPr="005F1A0C">
        <w:rPr>
          <w:rFonts w:ascii="Gill Sans MT" w:hAnsi="Gill Sans MT"/>
          <w:sz w:val="22"/>
          <w:szCs w:val="22"/>
        </w:rPr>
        <w:t>, which outlines when people with criminal convictions can work with children</w:t>
      </w:r>
    </w:p>
    <w:p w:rsidR="00EC386E" w:rsidRPr="005F1A0C" w:rsidRDefault="00EC386E" w:rsidP="00EC386E">
      <w:pPr>
        <w:pStyle w:val="4Bulletedcopyblue"/>
        <w:rPr>
          <w:rFonts w:ascii="Gill Sans MT" w:hAnsi="Gill Sans MT"/>
          <w:sz w:val="22"/>
          <w:szCs w:val="22"/>
        </w:rPr>
      </w:pPr>
      <w:r w:rsidRPr="005F1A0C">
        <w:rPr>
          <w:rFonts w:ascii="Gill Sans MT" w:hAnsi="Gill Sans MT"/>
          <w:sz w:val="22"/>
          <w:szCs w:val="22"/>
        </w:rPr>
        <w:t xml:space="preserve">Schedule 4 of the </w:t>
      </w:r>
      <w:hyperlink r:id="rId18" w:history="1">
        <w:r w:rsidRPr="005F1A0C">
          <w:rPr>
            <w:rStyle w:val="Hyperlink"/>
            <w:rFonts w:ascii="Gill Sans MT" w:eastAsia="Arial" w:hAnsi="Gill Sans MT"/>
            <w:sz w:val="22"/>
            <w:szCs w:val="22"/>
          </w:rPr>
          <w:t>Safeguarding Vulnerable Groups Act 2006</w:t>
        </w:r>
      </w:hyperlink>
      <w:r w:rsidRPr="005F1A0C">
        <w:rPr>
          <w:rFonts w:ascii="Gill Sans MT" w:hAnsi="Gill Sans MT"/>
          <w:sz w:val="22"/>
          <w:szCs w:val="22"/>
        </w:rPr>
        <w:t>, which defines what ‘regulated activity’ is in relation to children</w:t>
      </w:r>
    </w:p>
    <w:p w:rsidR="00EC386E" w:rsidRPr="005F1A0C" w:rsidRDefault="00951E91" w:rsidP="00EC386E">
      <w:pPr>
        <w:pStyle w:val="4Bulletedcopyblue"/>
        <w:rPr>
          <w:rFonts w:ascii="Gill Sans MT" w:hAnsi="Gill Sans MT"/>
          <w:sz w:val="22"/>
          <w:szCs w:val="22"/>
        </w:rPr>
      </w:pPr>
      <w:hyperlink r:id="rId19" w:history="1">
        <w:r w:rsidR="00EC386E" w:rsidRPr="005F1A0C">
          <w:rPr>
            <w:rStyle w:val="Hyperlink"/>
            <w:rFonts w:ascii="Gill Sans MT" w:eastAsia="Arial" w:hAnsi="Gill Sans MT"/>
            <w:sz w:val="22"/>
            <w:szCs w:val="22"/>
          </w:rPr>
          <w:t>Statutory guidance on the Prevent duty</w:t>
        </w:r>
      </w:hyperlink>
      <w:r w:rsidR="00EC386E" w:rsidRPr="005F1A0C">
        <w:rPr>
          <w:rFonts w:ascii="Gill Sans MT" w:hAnsi="Gill Sans MT"/>
          <w:sz w:val="22"/>
          <w:szCs w:val="22"/>
        </w:rPr>
        <w:t xml:space="preserve">, which explains schools’ duties under the Counter-Terrorism and Security Act 2015 with respect to protecting people from the risk of </w:t>
      </w:r>
      <w:proofErr w:type="spellStart"/>
      <w:r w:rsidR="00EC386E" w:rsidRPr="005F1A0C">
        <w:rPr>
          <w:rFonts w:ascii="Gill Sans MT" w:hAnsi="Gill Sans MT"/>
          <w:sz w:val="22"/>
          <w:szCs w:val="22"/>
        </w:rPr>
        <w:t>radicalisation</w:t>
      </w:r>
      <w:proofErr w:type="spellEnd"/>
      <w:r w:rsidR="00EC386E" w:rsidRPr="005F1A0C">
        <w:rPr>
          <w:rFonts w:ascii="Gill Sans MT" w:hAnsi="Gill Sans MT"/>
          <w:sz w:val="22"/>
          <w:szCs w:val="22"/>
        </w:rPr>
        <w:t xml:space="preserve"> and extremism</w:t>
      </w:r>
    </w:p>
    <w:p w:rsidR="00EC386E" w:rsidRPr="005F1A0C" w:rsidRDefault="00EC386E" w:rsidP="00EC386E">
      <w:pPr>
        <w:pStyle w:val="4Bulletedcopyblue"/>
        <w:numPr>
          <w:ilvl w:val="0"/>
          <w:numId w:val="0"/>
        </w:numPr>
        <w:ind w:left="170"/>
        <w:rPr>
          <w:rFonts w:ascii="Gill Sans MT" w:hAnsi="Gill Sans MT"/>
          <w:sz w:val="22"/>
          <w:szCs w:val="22"/>
        </w:rPr>
      </w:pPr>
      <w:r w:rsidRPr="00DB723E">
        <w:rPr>
          <w:rFonts w:ascii="Gill Sans MT" w:hAnsi="Gill Sans MT"/>
          <w:b/>
          <w:sz w:val="22"/>
          <w:szCs w:val="22"/>
        </w:rPr>
        <w:t xml:space="preserve">Information Sharing (2018) </w:t>
      </w:r>
      <w:hyperlink r:id="rId20" w:history="1">
        <w:r w:rsidRPr="005F1A0C">
          <w:rPr>
            <w:rStyle w:val="Hyperlink"/>
            <w:rFonts w:ascii="Gill Sans MT" w:hAnsi="Gill Sans MT"/>
            <w:sz w:val="22"/>
            <w:szCs w:val="22"/>
          </w:rPr>
          <w:t>https://assets.publishing.service.gov.uk/government/uploads/system/uploads/attachment_data/file/721581/Information_sharing_advice_practitioners_safeguarding_services.pdf</w:t>
        </w:r>
      </w:hyperlink>
      <w:r w:rsidRPr="005F1A0C">
        <w:rPr>
          <w:rFonts w:ascii="Gill Sans MT" w:hAnsi="Gill Sans MT"/>
          <w:sz w:val="22"/>
          <w:szCs w:val="22"/>
        </w:rPr>
        <w:t xml:space="preserve"> </w:t>
      </w:r>
    </w:p>
    <w:p w:rsidR="00EC386E" w:rsidRPr="005F1A0C" w:rsidRDefault="00EC386E" w:rsidP="00EC386E">
      <w:pPr>
        <w:pStyle w:val="4Bulletedcopyblue"/>
        <w:rPr>
          <w:rFonts w:ascii="Gill Sans MT" w:hAnsi="Gill Sans MT"/>
          <w:sz w:val="22"/>
          <w:szCs w:val="22"/>
        </w:rPr>
      </w:pPr>
      <w:r w:rsidRPr="005F1A0C">
        <w:rPr>
          <w:rFonts w:ascii="Gill Sans MT" w:hAnsi="Gill Sans MT"/>
          <w:sz w:val="22"/>
          <w:szCs w:val="22"/>
        </w:rPr>
        <w:t xml:space="preserve">The </w:t>
      </w:r>
      <w:hyperlink r:id="rId21" w:history="1">
        <w:r w:rsidRPr="005F1A0C">
          <w:rPr>
            <w:rStyle w:val="Hyperlink"/>
            <w:rFonts w:ascii="Gill Sans MT" w:eastAsia="Arial" w:hAnsi="Gill Sans MT"/>
            <w:sz w:val="22"/>
            <w:szCs w:val="22"/>
          </w:rPr>
          <w:t>Childcare (Disqualification) and Childcare (Early Years Provision Free of Charge) (Extended Entitlement) (Amendment) Regulations 2018</w:t>
        </w:r>
      </w:hyperlink>
      <w:r w:rsidRPr="005F1A0C">
        <w:rPr>
          <w:rFonts w:ascii="Gill Sans MT" w:hAnsi="Gill Sans MT"/>
          <w:sz w:val="22"/>
          <w:szCs w:val="22"/>
        </w:rPr>
        <w:t xml:space="preserve"> (referred to in this policy as the 2018 Childcare Disqualification Regulations) and </w:t>
      </w:r>
      <w:hyperlink r:id="rId22" w:history="1">
        <w:r w:rsidRPr="005F1A0C">
          <w:rPr>
            <w:rStyle w:val="Hyperlink"/>
            <w:rFonts w:ascii="Gill Sans MT" w:eastAsia="Arial" w:hAnsi="Gill Sans MT"/>
            <w:sz w:val="22"/>
            <w:szCs w:val="22"/>
          </w:rPr>
          <w:t>Childcare Act 2006</w:t>
        </w:r>
      </w:hyperlink>
      <w:r w:rsidRPr="005F1A0C">
        <w:rPr>
          <w:rFonts w:ascii="Gill Sans MT" w:hAnsi="Gill Sans MT"/>
          <w:sz w:val="22"/>
          <w:szCs w:val="22"/>
        </w:rPr>
        <w:t>, which set out who is disqualified from working with children</w:t>
      </w:r>
    </w:p>
    <w:p w:rsidR="00EC386E" w:rsidRPr="005F1A0C" w:rsidRDefault="00EC386E" w:rsidP="00EC386E">
      <w:pPr>
        <w:pStyle w:val="4Bulletedcopyblue"/>
        <w:rPr>
          <w:rFonts w:ascii="Gill Sans MT" w:hAnsi="Gill Sans MT"/>
          <w:sz w:val="22"/>
          <w:szCs w:val="22"/>
          <w:lang w:val="en-GB"/>
        </w:rPr>
      </w:pPr>
      <w:r w:rsidRPr="005F1A0C">
        <w:rPr>
          <w:rFonts w:ascii="Gill Sans MT" w:hAnsi="Gill Sans MT"/>
          <w:sz w:val="22"/>
          <w:szCs w:val="22"/>
          <w:lang w:val="en-GB"/>
        </w:rPr>
        <w:lastRenderedPageBreak/>
        <w:t xml:space="preserve">This policy also meets requirements relating to safeguarding and welfare in the </w:t>
      </w:r>
      <w:hyperlink r:id="rId23" w:history="1">
        <w:r w:rsidRPr="005F1A0C">
          <w:rPr>
            <w:rStyle w:val="Hyperlink"/>
            <w:rFonts w:ascii="Gill Sans MT" w:hAnsi="Gill Sans MT"/>
            <w:sz w:val="22"/>
            <w:szCs w:val="22"/>
            <w:lang w:val="en-GB"/>
          </w:rPr>
          <w:t>Early years foundation stage statutory framework (EYFS) March 2021</w:t>
        </w:r>
      </w:hyperlink>
      <w:r w:rsidRPr="005F1A0C">
        <w:rPr>
          <w:rFonts w:ascii="Gill Sans MT" w:hAnsi="Gill Sans MT"/>
          <w:sz w:val="22"/>
          <w:szCs w:val="22"/>
          <w:lang w:val="en-GB"/>
        </w:rPr>
        <w:t xml:space="preserve"> </w:t>
      </w:r>
    </w:p>
    <w:p w:rsidR="00EC386E" w:rsidRDefault="00EC386E" w:rsidP="00EC386E">
      <w:pPr>
        <w:rPr>
          <w:rFonts w:ascii="Gill Sans MT" w:hAnsi="Gill Sans MT"/>
          <w:b/>
          <w:color w:val="000000" w:themeColor="text1"/>
          <w:szCs w:val="20"/>
          <w:u w:val="single"/>
        </w:rPr>
      </w:pPr>
      <w:r>
        <w:rPr>
          <w:rFonts w:ascii="Gill Sans MT" w:hAnsi="Gill Sans MT"/>
          <w:sz w:val="22"/>
          <w:szCs w:val="22"/>
        </w:rPr>
        <w:t>L</w:t>
      </w:r>
      <w:r w:rsidRPr="00DB723E">
        <w:rPr>
          <w:rFonts w:ascii="Gill Sans MT" w:hAnsi="Gill Sans MT"/>
          <w:b/>
          <w:sz w:val="22"/>
          <w:szCs w:val="22"/>
        </w:rPr>
        <w:t xml:space="preserve">ocal procedures may be found at </w:t>
      </w:r>
      <w:hyperlink r:id="rId24" w:history="1">
        <w:r w:rsidRPr="005F1A0C">
          <w:rPr>
            <w:rStyle w:val="Hyperlink"/>
            <w:rFonts w:ascii="Gill Sans MT" w:hAnsi="Gill Sans MT" w:cs="Arial"/>
            <w:sz w:val="22"/>
            <w:szCs w:val="22"/>
          </w:rPr>
          <w:t>https://safeguarding.dudley.gov.uk/safeguarding/partnership/meetings/safeguarding-children-partnership-group/</w:t>
        </w:r>
      </w:hyperlink>
    </w:p>
    <w:p w:rsidR="00EC386E" w:rsidRDefault="00951E91" w:rsidP="00EC386E">
      <w:pPr>
        <w:rPr>
          <w:rStyle w:val="Hyperlink"/>
          <w:rFonts w:ascii="Gill Sans MT" w:hAnsi="Gill Sans MT"/>
          <w:sz w:val="22"/>
          <w:szCs w:val="22"/>
        </w:rPr>
      </w:pPr>
      <w:hyperlink r:id="rId25" w:history="1">
        <w:r w:rsidR="00EC386E" w:rsidRPr="0045392E">
          <w:rPr>
            <w:rStyle w:val="Hyperlink"/>
            <w:rFonts w:ascii="Gill Sans MT" w:hAnsi="Gill Sans MT"/>
            <w:sz w:val="22"/>
            <w:szCs w:val="22"/>
          </w:rPr>
          <w:t>information sharing advice for safeguarding practitioners</w:t>
        </w:r>
      </w:hyperlink>
    </w:p>
    <w:p w:rsidR="00EC386E" w:rsidRDefault="00EC386E" w:rsidP="00EC386E">
      <w:pPr>
        <w:pStyle w:val="1bodycopy10pt"/>
        <w:jc w:val="both"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>C</w:t>
      </w:r>
      <w:r w:rsidRPr="00074B4D">
        <w:rPr>
          <w:rFonts w:ascii="Gill Sans MT" w:hAnsi="Gill Sans MT" w:cs="Arial"/>
          <w:b/>
          <w:sz w:val="22"/>
          <w:szCs w:val="22"/>
        </w:rPr>
        <w:t xml:space="preserve">onsensual and non-consensual sharing of nudes and semi </w:t>
      </w:r>
      <w:proofErr w:type="gramStart"/>
      <w:r w:rsidRPr="00074B4D">
        <w:rPr>
          <w:rFonts w:ascii="Gill Sans MT" w:hAnsi="Gill Sans MT" w:cs="Arial"/>
          <w:b/>
          <w:sz w:val="22"/>
          <w:szCs w:val="22"/>
        </w:rPr>
        <w:t>nudes</w:t>
      </w:r>
      <w:proofErr w:type="gramEnd"/>
      <w:r w:rsidRPr="00074B4D">
        <w:rPr>
          <w:rFonts w:ascii="Gill Sans MT" w:hAnsi="Gill Sans MT" w:cs="Arial"/>
          <w:b/>
          <w:sz w:val="22"/>
          <w:szCs w:val="22"/>
        </w:rPr>
        <w:t xml:space="preserve"> images and or videos (also known as sexting)</w:t>
      </w:r>
    </w:p>
    <w:p w:rsidR="00EC386E" w:rsidRDefault="00EC386E" w:rsidP="00EC386E">
      <w:pPr>
        <w:pStyle w:val="1bodycopy10pt"/>
        <w:jc w:val="both"/>
        <w:rPr>
          <w:rStyle w:val="1bodycopy10ptChar"/>
          <w:rFonts w:ascii="Gill Sans MT" w:hAnsi="Gill Sans MT" w:cs="Arial"/>
          <w:sz w:val="22"/>
          <w:szCs w:val="22"/>
        </w:rPr>
      </w:pPr>
      <w:r w:rsidRPr="00074B4D">
        <w:rPr>
          <w:rFonts w:ascii="Gill Sans MT" w:hAnsi="Gill Sans MT" w:cs="Arial"/>
          <w:b/>
          <w:sz w:val="22"/>
          <w:szCs w:val="22"/>
        </w:rPr>
        <w:t xml:space="preserve"> </w:t>
      </w:r>
      <w:r>
        <w:rPr>
          <w:rStyle w:val="1bodycopy10ptChar"/>
          <w:rFonts w:ascii="Gill Sans MT" w:hAnsi="Gill Sans MT" w:cs="Arial"/>
          <w:sz w:val="22"/>
          <w:szCs w:val="22"/>
        </w:rPr>
        <w:t xml:space="preserve">Guidance for </w:t>
      </w:r>
      <w:r w:rsidRPr="0045392E">
        <w:rPr>
          <w:rStyle w:val="1bodycopy10ptChar"/>
          <w:rFonts w:ascii="Gill Sans MT" w:hAnsi="Gill Sans MT" w:cs="Arial"/>
          <w:sz w:val="22"/>
          <w:szCs w:val="22"/>
        </w:rPr>
        <w:t xml:space="preserve"> </w:t>
      </w:r>
      <w:hyperlink r:id="rId26" w:history="1">
        <w:r w:rsidRPr="0045392E">
          <w:rPr>
            <w:rStyle w:val="Hyperlink"/>
            <w:rFonts w:ascii="Gill Sans MT" w:hAnsi="Gill Sans MT"/>
            <w:sz w:val="22"/>
            <w:szCs w:val="22"/>
          </w:rPr>
          <w:t>all staff</w:t>
        </w:r>
      </w:hyperlink>
      <w:r w:rsidRPr="0045392E">
        <w:rPr>
          <w:rStyle w:val="1bodycopy10ptChar"/>
          <w:rFonts w:ascii="Gill Sans MT" w:hAnsi="Gill Sans MT" w:cs="Arial"/>
          <w:sz w:val="22"/>
          <w:szCs w:val="22"/>
        </w:rPr>
        <w:t xml:space="preserve"> 2017 and for </w:t>
      </w:r>
      <w:hyperlink r:id="rId27" w:history="1">
        <w:r w:rsidRPr="0045392E">
          <w:rPr>
            <w:rStyle w:val="Hyperlink"/>
            <w:rFonts w:ascii="Gill Sans MT" w:hAnsi="Gill Sans MT"/>
            <w:sz w:val="22"/>
            <w:szCs w:val="22"/>
          </w:rPr>
          <w:t>DSLs and senior leaders</w:t>
        </w:r>
      </w:hyperlink>
      <w:r w:rsidRPr="0045392E">
        <w:rPr>
          <w:rStyle w:val="1bodycopy10ptChar"/>
          <w:rFonts w:ascii="Gill Sans MT" w:hAnsi="Gill Sans MT" w:cs="Arial"/>
          <w:sz w:val="22"/>
          <w:szCs w:val="22"/>
        </w:rPr>
        <w:t xml:space="preserve">. </w:t>
      </w:r>
    </w:p>
    <w:p w:rsidR="00EC386E" w:rsidRPr="00EC386E" w:rsidRDefault="00EC386E" w:rsidP="00EC386E">
      <w:pPr>
        <w:pStyle w:val="1bodycopy10pt"/>
        <w:jc w:val="both"/>
        <w:rPr>
          <w:rStyle w:val="1bodycopy10ptChar"/>
          <w:rFonts w:ascii="Gill Sans MT" w:hAnsi="Gill Sans MT" w:cs="Arial"/>
          <w:b/>
          <w:sz w:val="22"/>
          <w:szCs w:val="22"/>
        </w:rPr>
      </w:pPr>
      <w:r w:rsidRPr="00EC386E">
        <w:rPr>
          <w:rStyle w:val="1bodycopy10ptChar"/>
          <w:rFonts w:ascii="Gill Sans MT" w:hAnsi="Gill Sans MT" w:cs="Arial"/>
          <w:b/>
          <w:sz w:val="22"/>
          <w:szCs w:val="22"/>
        </w:rPr>
        <w:t>Sexual exploitation</w:t>
      </w:r>
    </w:p>
    <w:p w:rsidR="00EC386E" w:rsidRDefault="00951E91" w:rsidP="00EC386E">
      <w:pPr>
        <w:pStyle w:val="1bodycopy10pt"/>
        <w:jc w:val="both"/>
        <w:rPr>
          <w:rStyle w:val="Hyperlink"/>
          <w:rFonts w:ascii="Gill Sans MT" w:hAnsi="Gill Sans MT" w:cs="Arial"/>
          <w:sz w:val="22"/>
          <w:szCs w:val="22"/>
          <w:lang w:val="en-GB"/>
        </w:rPr>
      </w:pPr>
      <w:hyperlink r:id="rId28" w:history="1">
        <w:r w:rsidR="00EC386E" w:rsidRPr="00D236E1">
          <w:rPr>
            <w:rStyle w:val="Hyperlink"/>
            <w:rFonts w:ascii="Gill Sans MT" w:hAnsi="Gill Sans MT" w:cs="Arial"/>
            <w:sz w:val="22"/>
            <w:szCs w:val="22"/>
            <w:lang w:val="en-GB"/>
          </w:rPr>
          <w:t>https://safeguarding.dudley.gov.uk/safeguarding/child/work-with-children-young-people/child-sexual-exploitation/</w:t>
        </w:r>
      </w:hyperlink>
    </w:p>
    <w:p w:rsidR="00EC386E" w:rsidRDefault="00EC386E" w:rsidP="00EC386E">
      <w:pPr>
        <w:pStyle w:val="1bodycopy10pt"/>
        <w:rPr>
          <w:rStyle w:val="Hyperlink"/>
          <w:rFonts w:ascii="Gill Sans MT" w:hAnsi="Gill Sans MT"/>
          <w:sz w:val="22"/>
          <w:szCs w:val="22"/>
          <w:lang w:val="en-GB"/>
        </w:rPr>
      </w:pPr>
      <w:r w:rsidRPr="00DB723E">
        <w:rPr>
          <w:rFonts w:ascii="Gill Sans MT" w:hAnsi="Gill Sans MT" w:cs="Arial"/>
          <w:b/>
          <w:sz w:val="22"/>
          <w:szCs w:val="22"/>
          <w:lang w:val="en-GB"/>
        </w:rPr>
        <w:t>Children Missing Education</w:t>
      </w:r>
      <w:r w:rsidRPr="0045392E">
        <w:rPr>
          <w:rFonts w:ascii="Gill Sans MT" w:hAnsi="Gill Sans MT" w:cs="Arial"/>
          <w:sz w:val="22"/>
          <w:szCs w:val="22"/>
          <w:lang w:val="en-GB"/>
        </w:rPr>
        <w:t xml:space="preserve"> statutory guidance for local authorities 2016 </w:t>
      </w:r>
      <w:hyperlink r:id="rId29" w:history="1">
        <w:r w:rsidRPr="0045392E">
          <w:rPr>
            <w:rStyle w:val="Hyperlink"/>
            <w:rFonts w:ascii="Gill Sans MT" w:hAnsi="Gill Sans MT"/>
            <w:sz w:val="22"/>
            <w:szCs w:val="22"/>
            <w:lang w:val="en-GB"/>
          </w:rPr>
          <w:t>https://assets.publishing.service.gov.uk/government/uploads/system/uploads/attachment_data/file/550416/Children_Missing_Education_-_statutory_guidance.pdf</w:t>
        </w:r>
      </w:hyperlink>
    </w:p>
    <w:p w:rsidR="00EC386E" w:rsidRDefault="00951E91" w:rsidP="00EC386E">
      <w:pPr>
        <w:pStyle w:val="1bodycopy10pt"/>
        <w:rPr>
          <w:rStyle w:val="Hyperlink"/>
          <w:rFonts w:ascii="Gill Sans MT" w:hAnsi="Gill Sans MT"/>
          <w:sz w:val="22"/>
          <w:szCs w:val="22"/>
        </w:rPr>
      </w:pPr>
      <w:hyperlink r:id="rId30" w:history="1">
        <w:r w:rsidR="00EC386E" w:rsidRPr="0045392E">
          <w:rPr>
            <w:rStyle w:val="Hyperlink"/>
            <w:rFonts w:ascii="Gill Sans MT" w:hAnsi="Gill Sans MT"/>
            <w:sz w:val="22"/>
            <w:szCs w:val="22"/>
          </w:rPr>
          <w:t>Operation Encompass</w:t>
        </w:r>
      </w:hyperlink>
    </w:p>
    <w:p w:rsidR="00EC386E" w:rsidRDefault="00951E91" w:rsidP="00EC386E">
      <w:pPr>
        <w:pStyle w:val="1bodycopy10pt"/>
        <w:rPr>
          <w:rFonts w:ascii="Gill Sans MT" w:hAnsi="Gill Sans MT" w:cs="Arial"/>
          <w:sz w:val="22"/>
          <w:szCs w:val="22"/>
          <w:lang w:val="en-GB"/>
        </w:rPr>
      </w:pPr>
      <w:hyperlink r:id="rId31" w:history="1">
        <w:r w:rsidR="00EC386E" w:rsidRPr="0045392E">
          <w:rPr>
            <w:rStyle w:val="Hyperlink"/>
            <w:rFonts w:ascii="Gill Sans MT" w:hAnsi="Gill Sans MT"/>
            <w:sz w:val="22"/>
            <w:szCs w:val="22"/>
            <w:lang w:val="en-GB"/>
          </w:rPr>
          <w:t>Educate Against Hate</w:t>
        </w:r>
      </w:hyperlink>
      <w:r w:rsidR="00EC386E" w:rsidRPr="0045392E">
        <w:rPr>
          <w:rFonts w:ascii="Gill Sans MT" w:hAnsi="Gill Sans MT" w:cs="Arial"/>
          <w:sz w:val="22"/>
          <w:szCs w:val="22"/>
          <w:lang w:val="en-GB"/>
        </w:rPr>
        <w:t xml:space="preserve"> </w:t>
      </w:r>
    </w:p>
    <w:p w:rsidR="00EC386E" w:rsidRPr="00EC386E" w:rsidRDefault="00EC386E" w:rsidP="00EC386E">
      <w:pPr>
        <w:pStyle w:val="1bodycopy10pt"/>
        <w:rPr>
          <w:rFonts w:ascii="Gill Sans MT" w:hAnsi="Gill Sans MT" w:cs="Arial"/>
          <w:sz w:val="22"/>
          <w:szCs w:val="22"/>
        </w:rPr>
      </w:pPr>
      <w:r w:rsidRPr="0045392E">
        <w:rPr>
          <w:rFonts w:ascii="Gill Sans MT" w:hAnsi="Gill Sans MT" w:cs="Arial"/>
          <w:sz w:val="22"/>
          <w:szCs w:val="22"/>
          <w:lang w:val="en-GB"/>
        </w:rPr>
        <w:t xml:space="preserve"> </w:t>
      </w:r>
      <w:hyperlink r:id="rId32" w:history="1">
        <w:r w:rsidRPr="0045392E">
          <w:rPr>
            <w:rStyle w:val="Hyperlink"/>
            <w:rFonts w:ascii="Gill Sans MT" w:hAnsi="Gill Sans MT"/>
            <w:sz w:val="22"/>
            <w:szCs w:val="22"/>
            <w:lang w:val="en-GB"/>
          </w:rPr>
          <w:t>NSPCC</w:t>
        </w:r>
      </w:hyperlink>
    </w:p>
    <w:p w:rsidR="00EC386E" w:rsidRDefault="00951E91">
      <w:pPr>
        <w:rPr>
          <w:rStyle w:val="Hyperlink"/>
          <w:rFonts w:ascii="Gill Sans MT" w:hAnsi="Gill Sans MT"/>
          <w:sz w:val="22"/>
          <w:szCs w:val="22"/>
        </w:rPr>
      </w:pPr>
      <w:hyperlink r:id="rId33" w:history="1">
        <w:r w:rsidR="00EC386E" w:rsidRPr="0045392E">
          <w:rPr>
            <w:rStyle w:val="Hyperlink"/>
            <w:rFonts w:ascii="Gill Sans MT" w:hAnsi="Gill Sans MT"/>
            <w:sz w:val="22"/>
            <w:szCs w:val="22"/>
          </w:rPr>
          <w:t>Channel</w:t>
        </w:r>
      </w:hyperlink>
    </w:p>
    <w:p w:rsidR="00EC386E" w:rsidRDefault="00EC386E">
      <w:pPr>
        <w:rPr>
          <w:rFonts w:ascii="Gill Sans MT" w:hAnsi="Gill Sans MT"/>
          <w:sz w:val="22"/>
          <w:szCs w:val="22"/>
        </w:rPr>
      </w:pPr>
      <w:r w:rsidRPr="00DB723E">
        <w:rPr>
          <w:rFonts w:ascii="Gill Sans MT" w:hAnsi="Gill Sans MT"/>
          <w:b/>
          <w:sz w:val="22"/>
          <w:szCs w:val="22"/>
        </w:rPr>
        <w:t>Designated teacher for looked after and previously looked after children</w:t>
      </w:r>
      <w:r>
        <w:rPr>
          <w:rFonts w:ascii="Gill Sans MT" w:hAnsi="Gill Sans MT"/>
          <w:sz w:val="22"/>
          <w:szCs w:val="22"/>
        </w:rPr>
        <w:t xml:space="preserve"> </w:t>
      </w:r>
      <w:hyperlink r:id="rId34" w:history="1">
        <w:r w:rsidRPr="0045392E">
          <w:rPr>
            <w:rStyle w:val="Hyperlink"/>
            <w:rFonts w:ascii="Gill Sans MT" w:hAnsi="Gill Sans MT"/>
            <w:sz w:val="22"/>
            <w:szCs w:val="22"/>
          </w:rPr>
          <w:t>statutory guidance</w:t>
        </w:r>
      </w:hyperlink>
      <w:r w:rsidRPr="0045392E">
        <w:rPr>
          <w:rFonts w:ascii="Gill Sans MT" w:hAnsi="Gill Sans MT"/>
          <w:sz w:val="22"/>
          <w:szCs w:val="22"/>
        </w:rPr>
        <w:t>.</w:t>
      </w:r>
    </w:p>
    <w:p w:rsidR="00DB723E" w:rsidRPr="00DB723E" w:rsidRDefault="00DB723E" w:rsidP="00DB723E">
      <w:pPr>
        <w:rPr>
          <w:b/>
        </w:rPr>
      </w:pPr>
      <w:r w:rsidRPr="00DB723E">
        <w:rPr>
          <w:b/>
        </w:rPr>
        <w:t>Escalation procedures</w:t>
      </w:r>
    </w:p>
    <w:p w:rsidR="00DB723E" w:rsidRDefault="00951E91" w:rsidP="00DB723E">
      <w:pPr>
        <w:rPr>
          <w:rFonts w:ascii="Gill Sans MT" w:hAnsi="Gill Sans MT"/>
          <w:color w:val="000000" w:themeColor="text1"/>
          <w:szCs w:val="20"/>
        </w:rPr>
      </w:pPr>
      <w:hyperlink r:id="rId35" w:history="1">
        <w:r w:rsidR="00DB723E" w:rsidRPr="00A37E6E">
          <w:rPr>
            <w:rStyle w:val="Hyperlink"/>
            <w:rFonts w:ascii="Gill Sans MT" w:hAnsi="Gill Sans MT"/>
            <w:szCs w:val="20"/>
          </w:rPr>
          <w:t>https://safeguarding.dudley.gov.uk/safeguarding/child/work-with-children-young-people/safeguarding-children-procedures/</w:t>
        </w:r>
      </w:hyperlink>
    </w:p>
    <w:p w:rsidR="00DB723E" w:rsidRPr="00EC386E" w:rsidRDefault="00DB723E">
      <w:pPr>
        <w:rPr>
          <w:rFonts w:ascii="Gill Sans MT" w:hAnsi="Gill Sans MT"/>
          <w:sz w:val="22"/>
          <w:szCs w:val="22"/>
        </w:rPr>
      </w:pPr>
    </w:p>
    <w:sectPr w:rsidR="00DB723E" w:rsidRPr="00EC3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6E"/>
    <w:rsid w:val="00123C7A"/>
    <w:rsid w:val="002D61DC"/>
    <w:rsid w:val="003D7360"/>
    <w:rsid w:val="005C143B"/>
    <w:rsid w:val="0078542B"/>
    <w:rsid w:val="00927821"/>
    <w:rsid w:val="00951E91"/>
    <w:rsid w:val="00A16F57"/>
    <w:rsid w:val="00A52A9C"/>
    <w:rsid w:val="00DB723E"/>
    <w:rsid w:val="00E26E4A"/>
    <w:rsid w:val="00E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18CD88"/>
  <w15:chartTrackingRefBased/>
  <w15:docId w15:val="{19B33971-F540-4932-9952-4AA0434B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C386E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EC386E"/>
    <w:rPr>
      <w:color w:val="0072C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86E"/>
    <w:rPr>
      <w:color w:val="605E5C"/>
      <w:shd w:val="clear" w:color="auto" w:fill="E1DFDD"/>
    </w:rPr>
  </w:style>
  <w:style w:type="paragraph" w:customStyle="1" w:styleId="1bodycopy10pt">
    <w:name w:val="1 body copy 10pt"/>
    <w:basedOn w:val="Normal"/>
    <w:link w:val="1bodycopy10ptChar"/>
    <w:qFormat/>
    <w:rsid w:val="00EC386E"/>
  </w:style>
  <w:style w:type="character" w:customStyle="1" w:styleId="1bodycopy10ptChar">
    <w:name w:val="1 body copy 10pt Char"/>
    <w:link w:val="1bodycopy10pt"/>
    <w:rsid w:val="00EC386E"/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EC386E"/>
    <w:pPr>
      <w:numPr>
        <w:numId w:val="1"/>
      </w:numPr>
      <w:ind w:left="340"/>
    </w:pPr>
    <w:rPr>
      <w:rFonts w:cs="Arial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3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gislation.gov.uk/ukpga/1989/41" TargetMode="External"/><Relationship Id="rId18" Type="http://schemas.openxmlformats.org/officeDocument/2006/relationships/hyperlink" Target="http://www.legislation.gov.uk/ukpga/2006/47/schedule/4" TargetMode="External"/><Relationship Id="rId26" Type="http://schemas.openxmlformats.org/officeDocument/2006/relationships/hyperlink" Target="https://assets.publishing.service.gov.uk/government/uploads/system/uploads/attachment_data/file/647389/Overview_of_Sexting_Guidance.pdf" TargetMode="External"/><Relationship Id="rId21" Type="http://schemas.openxmlformats.org/officeDocument/2006/relationships/hyperlink" Target="http://www.legislation.gov.uk/uksi/2018/794/contents/made" TargetMode="External"/><Relationship Id="rId34" Type="http://schemas.openxmlformats.org/officeDocument/2006/relationships/hyperlink" Target="https://www.gov.uk/government/publications/designated-teacher-for-looked-after-children" TargetMode="External"/><Relationship Id="rId7" Type="http://schemas.openxmlformats.org/officeDocument/2006/relationships/hyperlink" Target="https://childrensocialcare.dudley.gov.uk/web/portal/pages/earlyyears" TargetMode="External"/><Relationship Id="rId12" Type="http://schemas.openxmlformats.org/officeDocument/2006/relationships/hyperlink" Target="http://www.legislation.gov.uk/uksi/2009/2680/contents/made" TargetMode="External"/><Relationship Id="rId17" Type="http://schemas.openxmlformats.org/officeDocument/2006/relationships/hyperlink" Target="http://www.legislation.gov.uk/ukpga/1974/53" TargetMode="External"/><Relationship Id="rId25" Type="http://schemas.openxmlformats.org/officeDocument/2006/relationships/hyperlink" Target="https://www.gov.uk/government/publications/safeguarding-practitioners-information-sharing-advice" TargetMode="External"/><Relationship Id="rId33" Type="http://schemas.openxmlformats.org/officeDocument/2006/relationships/hyperlink" Target="https://www.gov.uk/government/publications/channel-guid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multi-agency-statutory-guidance-on-female-genital-mutilation" TargetMode="External"/><Relationship Id="rId20" Type="http://schemas.openxmlformats.org/officeDocument/2006/relationships/hyperlink" Target="https://assets.publishing.service.gov.uk/government/uploads/system/uploads/attachment_data/file/721581/Information_sharing_advice_practitioners_safeguarding_services.pdf" TargetMode="External"/><Relationship Id="rId29" Type="http://schemas.openxmlformats.org/officeDocument/2006/relationships/hyperlink" Target="https://assets.publishing.service.gov.uk/government/uploads/system/uploads/attachment_data/file/550416/Children_Missing_Education_-_statutory_guidanc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ildrensocialcare.dudley.gov.uk/web/portal/pages/safeguarding" TargetMode="External"/><Relationship Id="rId11" Type="http://schemas.openxmlformats.org/officeDocument/2006/relationships/hyperlink" Target="http://www.legislation.gov.uk/ukpga/2002/32/section/175" TargetMode="External"/><Relationship Id="rId24" Type="http://schemas.openxmlformats.org/officeDocument/2006/relationships/hyperlink" Target="https://safeguarding.dudley.gov.uk/safeguarding/partnership/meetings/safeguarding-children-partnership-group/" TargetMode="External"/><Relationship Id="rId32" Type="http://schemas.openxmlformats.org/officeDocument/2006/relationships/hyperlink" Target="https://www.nspcc.org.uk/what-you-can-do/report-abuse/dedicated-helplines/protecting-children-from-radicalisation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childrensocialcare.dudley.gov.uk/web/portal/pages/safeguarding" TargetMode="External"/><Relationship Id="rId15" Type="http://schemas.openxmlformats.org/officeDocument/2006/relationships/hyperlink" Target="http://www.legislation.gov.uk/ukpga/2015/9/part/5/crossheading/female-genital-mutilation" TargetMode="External"/><Relationship Id="rId23" Type="http://schemas.openxmlformats.org/officeDocument/2006/relationships/hyperlink" Target="file:///C:\Users\Rebecca.croft\AppData\Local\Microsoft\Windows\INetCache\Content.Outlook\08KXVR6R\EYFS_framework_-_March_2021.pdf" TargetMode="External"/><Relationship Id="rId28" Type="http://schemas.openxmlformats.org/officeDocument/2006/relationships/hyperlink" Target="https://safeguarding.dudley.gov.uk/safeguarding/child/work-with-children-young-people/child-sexual-exploitatio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gov.uk/government/publications/governance-handbook" TargetMode="External"/><Relationship Id="rId19" Type="http://schemas.openxmlformats.org/officeDocument/2006/relationships/hyperlink" Target="https://www.gov.uk/government/publications/prevent-duty-guidance" TargetMode="External"/><Relationship Id="rId31" Type="http://schemas.openxmlformats.org/officeDocument/2006/relationships/hyperlink" Target="http://educateagainsthate.com/parents/what-are-the-warning-sig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working-together-to-safeguard-children--2" TargetMode="External"/><Relationship Id="rId14" Type="http://schemas.openxmlformats.org/officeDocument/2006/relationships/hyperlink" Target="http://www.legislation.gov.uk/ukpga/2004/31/contents" TargetMode="External"/><Relationship Id="rId22" Type="http://schemas.openxmlformats.org/officeDocument/2006/relationships/hyperlink" Target="http://www.legislation.gov.uk/ukpga/2006/21/contents" TargetMode="External"/><Relationship Id="rId27" Type="http://schemas.openxmlformats.org/officeDocument/2006/relationships/hyperlink" Target="https://assets.publishing.service.gov.uk/government/uploads/system/uploads/attachment_data/file/609874/6_2939_SP_NCA_Sexting_In_Schools_FINAL_Update_Jan17.pdf" TargetMode="External"/><Relationship Id="rId30" Type="http://schemas.openxmlformats.org/officeDocument/2006/relationships/hyperlink" Target="https://www.operationencompass.org/" TargetMode="External"/><Relationship Id="rId35" Type="http://schemas.openxmlformats.org/officeDocument/2006/relationships/hyperlink" Target="https://safeguarding.dudley.gov.uk/safeguarding/child/work-with-children-young-people/safeguarding-children-procedures/" TargetMode="External"/><Relationship Id="rId8" Type="http://schemas.openxmlformats.org/officeDocument/2006/relationships/hyperlink" Target="https://childrensocialcare.dudley.gov.uk/web/portal/pages/home" TargetMode="Externa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Harris</dc:creator>
  <cp:keywords/>
  <dc:description/>
  <cp:lastModifiedBy>Mrs M Harris</cp:lastModifiedBy>
  <cp:revision>2</cp:revision>
  <dcterms:created xsi:type="dcterms:W3CDTF">2023-10-23T10:56:00Z</dcterms:created>
  <dcterms:modified xsi:type="dcterms:W3CDTF">2023-10-23T10:56:00Z</dcterms:modified>
</cp:coreProperties>
</file>